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C6" w:rsidRDefault="00EE0238">
      <w:pPr>
        <w:widowControl w:val="0"/>
        <w:autoSpaceDE w:val="0"/>
        <w:autoSpaceDN w:val="0"/>
        <w:adjustRightInd w:val="0"/>
        <w:spacing w:before="150" w:after="150" w:line="240" w:lineRule="auto"/>
        <w:ind w:left="75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EE0238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1748C6" w:rsidRPr="00EE0238">
        <w:rPr>
          <w:rFonts w:ascii="Times New Roman" w:hAnsi="Times New Roman"/>
          <w:b/>
          <w:bCs/>
          <w:color w:val="000000"/>
          <w:sz w:val="28"/>
          <w:szCs w:val="28"/>
        </w:rPr>
        <w:t>ідповідальність</w:t>
      </w:r>
      <w:r w:rsidRPr="00EE02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748C6" w:rsidRPr="00EE0238">
        <w:rPr>
          <w:rFonts w:ascii="Times New Roman" w:hAnsi="Times New Roman"/>
          <w:b/>
          <w:bCs/>
          <w:color w:val="000000"/>
          <w:sz w:val="28"/>
          <w:szCs w:val="28"/>
        </w:rPr>
        <w:t>за застосування праці іноземців без дозволів</w:t>
      </w:r>
      <w:r w:rsidRPr="00EE0238">
        <w:rPr>
          <w:rFonts w:ascii="Times New Roman" w:hAnsi="Times New Roman"/>
          <w:b/>
          <w:bCs/>
          <w:color w:val="000000"/>
          <w:sz w:val="28"/>
          <w:szCs w:val="28"/>
        </w:rPr>
        <w:t>: що треба знати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1748C6" w:rsidRDefault="001748C6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1748C6" w:rsidRDefault="001748C6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Статтею 42 Закону України “Про зайнятість населення” встановлено, що підприємства, установи та організації (далі – роботодавці) мають право на застосування праці іноземців та осіб без громадянства (далі – іноземці) на території України на підставі дозволів, що видаються державною службою зайнятості. Частиною 6 статті 42 Закону визначені категорії іноземців, на застосування праці яких дозволи не потрібні. </w:t>
      </w:r>
    </w:p>
    <w:p w:rsidR="001748C6" w:rsidRDefault="001748C6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Частиною 5 статті 53 вказаного Закону передбачено, що у разі застосування роботодавцем праці іноземців на умовах трудового або іншого договору без дозволу стягується штраф за кожну особу у 20-кратному розмірі мінімальної заробітної плати. </w:t>
      </w:r>
    </w:p>
    <w:p w:rsidR="001748C6" w:rsidRDefault="001748C6">
      <w:pPr>
        <w:widowControl w:val="0"/>
        <w:autoSpaceDE w:val="0"/>
        <w:autoSpaceDN w:val="0"/>
        <w:adjustRightInd w:val="0"/>
        <w:spacing w:before="15" w:after="15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разі застосування праці іноземців на інших умовах, ніж ті, що передбачені дозволом, або іншим роботодавцем, стягується штраф за кожну особу у 10-кратному розмірі мінімальної заробітної плати. </w:t>
      </w:r>
    </w:p>
    <w:p w:rsidR="001748C6" w:rsidRPr="00EE0238" w:rsidRDefault="001748C6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1748C6" w:rsidRPr="00EE023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38"/>
    <w:rsid w:val="001748C6"/>
    <w:rsid w:val="005C6D69"/>
    <w:rsid w:val="00BD1092"/>
    <w:rsid w:val="00E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User</cp:lastModifiedBy>
  <cp:revision>2</cp:revision>
  <dcterms:created xsi:type="dcterms:W3CDTF">2021-11-30T06:56:00Z</dcterms:created>
  <dcterms:modified xsi:type="dcterms:W3CDTF">2021-11-30T06:56:00Z</dcterms:modified>
</cp:coreProperties>
</file>