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97" w:rsidRDefault="006603E0">
      <w:pPr>
        <w:spacing w:before="40" w:after="40" w:line="240" w:lineRule="auto"/>
        <w:ind w:firstLine="454"/>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Питання – відповіді</w:t>
      </w:r>
    </w:p>
    <w:p w:rsidR="00AF0397" w:rsidRDefault="006603E0">
      <w:pPr>
        <w:spacing w:before="40" w:after="40" w:line="240" w:lineRule="auto"/>
        <w:ind w:firstLine="454"/>
        <w:jc w:val="center"/>
        <w:rPr>
          <w:rFonts w:ascii="Times New Roman" w:eastAsia="Times New Roman" w:hAnsi="Times New Roman" w:cs="Times New Roman"/>
          <w:sz w:val="28"/>
        </w:rPr>
      </w:pPr>
      <w:r>
        <w:rPr>
          <w:rFonts w:ascii="Times New Roman" w:eastAsia="Times New Roman" w:hAnsi="Times New Roman" w:cs="Times New Roman"/>
          <w:sz w:val="28"/>
        </w:rPr>
        <w:t>Застосування праці іноземців</w:t>
      </w:r>
    </w:p>
    <w:p w:rsidR="00AF0397" w:rsidRDefault="00AF0397">
      <w:pPr>
        <w:spacing w:before="40" w:after="40" w:line="240" w:lineRule="auto"/>
        <w:ind w:firstLine="454"/>
        <w:jc w:val="center"/>
        <w:rPr>
          <w:rFonts w:ascii="Times New Roman" w:eastAsia="Times New Roman" w:hAnsi="Times New Roman" w:cs="Times New Roman"/>
          <w:sz w:val="28"/>
        </w:rPr>
      </w:pPr>
    </w:p>
    <w:p w:rsidR="00AF0397" w:rsidRDefault="006603E0">
      <w:pPr>
        <w:spacing w:before="40" w:after="40" w:line="240" w:lineRule="auto"/>
        <w:ind w:firstLine="454"/>
        <w:jc w:val="center"/>
        <w:rPr>
          <w:rFonts w:ascii="Times New Roman" w:eastAsia="Times New Roman" w:hAnsi="Times New Roman" w:cs="Times New Roman"/>
          <w:b/>
          <w:sz w:val="28"/>
        </w:rPr>
      </w:pPr>
      <w:r>
        <w:rPr>
          <w:rFonts w:ascii="Times New Roman" w:eastAsia="Times New Roman" w:hAnsi="Times New Roman" w:cs="Times New Roman"/>
          <w:b/>
          <w:sz w:val="28"/>
        </w:rPr>
        <w:t>Чи передбачені особливості укладення трудового договору з громадянином Республіки Вірменія?</w:t>
      </w:r>
    </w:p>
    <w:p w:rsidR="00AF0397" w:rsidRDefault="00AF0397">
      <w:pPr>
        <w:spacing w:before="40" w:after="40" w:line="240" w:lineRule="auto"/>
        <w:ind w:firstLine="454"/>
        <w:jc w:val="both"/>
        <w:rPr>
          <w:rFonts w:ascii="Times New Roman" w:eastAsia="Times New Roman" w:hAnsi="Times New Roman" w:cs="Times New Roman"/>
          <w:sz w:val="28"/>
        </w:rPr>
      </w:pPr>
    </w:p>
    <w:p w:rsidR="00AF0397" w:rsidRDefault="006603E0">
      <w:pPr>
        <w:spacing w:before="40" w:after="4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частини 4 статті 42-7 Закону України “Про зайнятість населення”, роботодавець зобов’язаний укласти з іноземцем трудовий договір (контракт) не пізніш як за 90 календарних днів з дати видачі дозволу та у десятиденний строк після укладення трудо</w:t>
      </w:r>
      <w:r>
        <w:rPr>
          <w:rFonts w:ascii="Times New Roman" w:eastAsia="Times New Roman" w:hAnsi="Times New Roman" w:cs="Times New Roman"/>
          <w:sz w:val="28"/>
        </w:rPr>
        <w:t>вого договору (контракту) надати його копію, засвідчену роботодавцем, регіональному центру зайнятості.</w:t>
      </w:r>
    </w:p>
    <w:p w:rsidR="00AF0397" w:rsidRDefault="006603E0">
      <w:pPr>
        <w:spacing w:before="40" w:after="4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Трудові відносини іноземних працівників регулюються Кодексом законів про працю України та міжнародними угодами, ратифікованими Україною. До таких угод ві</w:t>
      </w:r>
      <w:r>
        <w:rPr>
          <w:rFonts w:ascii="Times New Roman" w:eastAsia="Times New Roman" w:hAnsi="Times New Roman" w:cs="Times New Roman"/>
          <w:sz w:val="28"/>
        </w:rPr>
        <w:t xml:space="preserve">дноситься також Угода між Урядом України та Урядом Республіки Вірменія про трудову діяльність та соціальний захист громадян України та Республіки Вірменія, які працюють за межами своїх держав, ратифікована Законом України від 26.04.1996 </w:t>
      </w:r>
      <w:r>
        <w:rPr>
          <w:rFonts w:ascii="Segoe UI Symbol" w:eastAsia="Segoe UI Symbol" w:hAnsi="Segoe UI Symbol" w:cs="Segoe UI Symbol"/>
          <w:sz w:val="28"/>
        </w:rPr>
        <w:t>№</w:t>
      </w:r>
      <w:r>
        <w:rPr>
          <w:rFonts w:ascii="Times New Roman" w:eastAsia="Times New Roman" w:hAnsi="Times New Roman" w:cs="Times New Roman"/>
          <w:sz w:val="28"/>
        </w:rPr>
        <w:t>152/96-ВР. Статтею</w:t>
      </w:r>
      <w:r>
        <w:rPr>
          <w:rFonts w:ascii="Times New Roman" w:eastAsia="Times New Roman" w:hAnsi="Times New Roman" w:cs="Times New Roman"/>
          <w:sz w:val="28"/>
        </w:rPr>
        <w:t xml:space="preserve"> 9 вказаної Угоди передбачено, що трудова діяльність працівника оформлюється трудовим договором (контрактом), укладеним з роботодавцем державною мовою Сторони працевлаштування та російською мовою згідно з трудовим законодавством цієї Сторони, і вручається </w:t>
      </w:r>
      <w:r>
        <w:rPr>
          <w:rFonts w:ascii="Times New Roman" w:eastAsia="Times New Roman" w:hAnsi="Times New Roman" w:cs="Times New Roman"/>
          <w:sz w:val="28"/>
        </w:rPr>
        <w:t>працівникові до його виїзду на роботу.</w:t>
      </w:r>
    </w:p>
    <w:p w:rsidR="00AF0397" w:rsidRDefault="006603E0">
      <w:pPr>
        <w:spacing w:before="40" w:after="4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У трудовому договорі (контракті) повинні міститися основні реквізити роботодавця і працівника, професійні вимоги до працівника, відомості про характер роботи, умови праці та її оплати, відрахування з неї, тривалість р</w:t>
      </w:r>
      <w:r>
        <w:rPr>
          <w:rFonts w:ascii="Times New Roman" w:eastAsia="Times New Roman" w:hAnsi="Times New Roman" w:cs="Times New Roman"/>
          <w:sz w:val="28"/>
        </w:rPr>
        <w:t>обочого часу та часу відпочинку, умови проживання та плати за нього, а також термін дії трудового договору (контракту), умови його розірвання, порядок покриття дорожніх витрат.</w:t>
      </w:r>
    </w:p>
    <w:p w:rsidR="00AF0397" w:rsidRDefault="006603E0">
      <w:pPr>
        <w:spacing w:before="40" w:after="4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Відповідні положення мають містити трудові договори, що укладаються національни</w:t>
      </w:r>
      <w:r>
        <w:rPr>
          <w:rFonts w:ascii="Times New Roman" w:eastAsia="Times New Roman" w:hAnsi="Times New Roman" w:cs="Times New Roman"/>
          <w:sz w:val="28"/>
        </w:rPr>
        <w:t>ми роботодавцями з іноземними найманими працівниками – громадянами Республіки Вірменія, які працюють відповідно до виданих державною службою зайнятості дозволів.</w:t>
      </w:r>
    </w:p>
    <w:p w:rsidR="00AF0397" w:rsidRDefault="00AF0397">
      <w:pPr>
        <w:spacing w:before="40" w:after="40" w:line="240" w:lineRule="auto"/>
        <w:ind w:firstLine="454"/>
        <w:jc w:val="both"/>
        <w:rPr>
          <w:rFonts w:ascii="Times New Roman" w:eastAsia="Times New Roman" w:hAnsi="Times New Roman" w:cs="Times New Roman"/>
          <w:sz w:val="28"/>
        </w:rPr>
      </w:pPr>
    </w:p>
    <w:p w:rsidR="00AF0397" w:rsidRDefault="006603E0">
      <w:pPr>
        <w:spacing w:before="40" w:after="40" w:line="240" w:lineRule="auto"/>
        <w:ind w:firstLine="454"/>
        <w:rPr>
          <w:rFonts w:ascii="Times New Roman" w:eastAsia="Times New Roman" w:hAnsi="Times New Roman" w:cs="Times New Roman"/>
          <w:b/>
          <w:sz w:val="28"/>
        </w:rPr>
      </w:pPr>
      <w:r>
        <w:rPr>
          <w:rFonts w:ascii="Times New Roman" w:eastAsia="Times New Roman" w:hAnsi="Times New Roman" w:cs="Times New Roman"/>
          <w:b/>
          <w:sz w:val="28"/>
        </w:rPr>
        <w:t>Кіровоградський обласний центр зайнятості</w:t>
      </w:r>
    </w:p>
    <w:sectPr w:rsidR="00AF0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97"/>
    <w:rsid w:val="006603E0"/>
    <w:rsid w:val="00AF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4</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Zan</cp:lastModifiedBy>
  <cp:revision>2</cp:revision>
  <dcterms:created xsi:type="dcterms:W3CDTF">2021-12-22T11:40:00Z</dcterms:created>
  <dcterms:modified xsi:type="dcterms:W3CDTF">2021-12-22T11:40:00Z</dcterms:modified>
</cp:coreProperties>
</file>