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1C130A" w:rsidRDefault="007F4BB4" w:rsidP="001C130A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130A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1C130A" w:rsidRDefault="007F4BB4" w:rsidP="001C130A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1C130A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FAB5C68" w14:textId="5640CEF4" w:rsidR="00264525" w:rsidRPr="001C130A" w:rsidRDefault="00264525" w:rsidP="001C130A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14978E00" w14:textId="69CEDC52" w:rsidR="004C0EEB" w:rsidRPr="001C130A" w:rsidRDefault="004C0EEB" w:rsidP="001C130A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30A">
        <w:rPr>
          <w:rFonts w:ascii="Times New Roman" w:hAnsi="Times New Roman" w:cs="Times New Roman"/>
          <w:b/>
          <w:bCs/>
          <w:sz w:val="28"/>
          <w:szCs w:val="28"/>
        </w:rPr>
        <w:t xml:space="preserve">Чи гарантується іноземним найманим працівникам захист від проявів  дискримінації </w:t>
      </w:r>
      <w:r w:rsidR="001C130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C130A">
        <w:rPr>
          <w:rFonts w:ascii="Times New Roman" w:hAnsi="Times New Roman" w:cs="Times New Roman"/>
          <w:b/>
          <w:bCs/>
          <w:sz w:val="28"/>
          <w:szCs w:val="28"/>
        </w:rPr>
        <w:t xml:space="preserve"> сфері зайнятості?</w:t>
      </w:r>
    </w:p>
    <w:p w14:paraId="152F4B34" w14:textId="77777777" w:rsidR="004C0EEB" w:rsidRPr="001C130A" w:rsidRDefault="004C0EEB" w:rsidP="001C130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264C9AC" w14:textId="3D446272" w:rsidR="004C0EEB" w:rsidRPr="001C130A" w:rsidRDefault="004C0EEB" w:rsidP="001C130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C130A">
        <w:rPr>
          <w:rFonts w:ascii="Times New Roman" w:hAnsi="Times New Roman" w:cs="Times New Roman"/>
          <w:sz w:val="28"/>
          <w:szCs w:val="28"/>
        </w:rPr>
        <w:t>Відповідно до статті 11 Закону України “Про зайнятість населення”</w:t>
      </w:r>
      <w:r w:rsidR="001C130A">
        <w:rPr>
          <w:rFonts w:ascii="Times New Roman" w:hAnsi="Times New Roman" w:cs="Times New Roman"/>
          <w:sz w:val="28"/>
          <w:szCs w:val="28"/>
        </w:rPr>
        <w:t>,</w:t>
      </w:r>
      <w:r w:rsidRPr="001C130A">
        <w:rPr>
          <w:rFonts w:ascii="Times New Roman" w:hAnsi="Times New Roman" w:cs="Times New Roman"/>
          <w:sz w:val="28"/>
          <w:szCs w:val="28"/>
        </w:rPr>
        <w:t xml:space="preserve"> держава гарантує особі право на захист від будь-яких проявів дискримінації у сфері зайнятості населення за ознаками раси, кольору шкіри, політичних, релігійних та інших переконань, членства у професійних спілках або інших об</w:t>
      </w:r>
      <w:r w:rsidR="001C130A">
        <w:rPr>
          <w:rFonts w:ascii="Times New Roman" w:hAnsi="Times New Roman" w:cs="Times New Roman"/>
          <w:sz w:val="28"/>
          <w:szCs w:val="28"/>
        </w:rPr>
        <w:t>’</w:t>
      </w:r>
      <w:r w:rsidRPr="001C130A">
        <w:rPr>
          <w:rFonts w:ascii="Times New Roman" w:hAnsi="Times New Roman" w:cs="Times New Roman"/>
          <w:sz w:val="28"/>
          <w:szCs w:val="28"/>
        </w:rPr>
        <w:t>єднаннях громадян, статі, віку, етнічного та соціального походження, майнового стану, місця проживання, за мовними або іншими ознаками.</w:t>
      </w:r>
    </w:p>
    <w:p w14:paraId="6A4AA8F8" w14:textId="1CA366F8" w:rsidR="004C0EEB" w:rsidRPr="001C130A" w:rsidRDefault="004C0EEB" w:rsidP="001C130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C130A">
        <w:rPr>
          <w:rFonts w:ascii="Times New Roman" w:hAnsi="Times New Roman" w:cs="Times New Roman"/>
          <w:sz w:val="28"/>
          <w:szCs w:val="28"/>
        </w:rPr>
        <w:t xml:space="preserve">Зазначений захист гарантується найманим працівникам, які є громадянами України </w:t>
      </w:r>
      <w:r w:rsidR="001C130A">
        <w:rPr>
          <w:rFonts w:ascii="Times New Roman" w:hAnsi="Times New Roman" w:cs="Times New Roman"/>
          <w:sz w:val="28"/>
          <w:szCs w:val="28"/>
        </w:rPr>
        <w:t>й</w:t>
      </w:r>
      <w:r w:rsidRPr="001C130A">
        <w:rPr>
          <w:rFonts w:ascii="Times New Roman" w:hAnsi="Times New Roman" w:cs="Times New Roman"/>
          <w:sz w:val="28"/>
          <w:szCs w:val="28"/>
        </w:rPr>
        <w:t xml:space="preserve"> іноземцями та особами без громадянства. </w:t>
      </w:r>
    </w:p>
    <w:p w14:paraId="7F99B393" w14:textId="2966AD8C" w:rsidR="004C0EEB" w:rsidRPr="001C130A" w:rsidRDefault="004C0EEB" w:rsidP="001C130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C130A">
        <w:rPr>
          <w:rFonts w:ascii="Times New Roman" w:hAnsi="Times New Roman" w:cs="Times New Roman"/>
          <w:sz w:val="28"/>
          <w:szCs w:val="28"/>
        </w:rPr>
        <w:t>Крім вказаного Закону</w:t>
      </w:r>
      <w:r w:rsidR="001C130A">
        <w:rPr>
          <w:rFonts w:ascii="Times New Roman" w:hAnsi="Times New Roman" w:cs="Times New Roman"/>
          <w:sz w:val="28"/>
          <w:szCs w:val="28"/>
        </w:rPr>
        <w:t>,</w:t>
      </w:r>
      <w:r w:rsidRPr="001C130A">
        <w:rPr>
          <w:rFonts w:ascii="Times New Roman" w:hAnsi="Times New Roman" w:cs="Times New Roman"/>
          <w:sz w:val="28"/>
          <w:szCs w:val="28"/>
        </w:rPr>
        <w:t xml:space="preserve"> захист від проявів дискримінації гарантується також міжнародними угодами. Зокрема, статтею 4 Угоди між Кабінетом Міністрів України і Урядом Азербайджанської Республіки про трудову діяльність і соціальний захист громадян України, які тимчасово працюють на території Азербайджанської Республіки, та громадян Азербайджанської Республіки, які тимчасово працюють на території України, ратифікованої Законом України від 22.02.2006 №3465-IV, передбачено, що Сторони зобов</w:t>
      </w:r>
      <w:r w:rsidR="001C130A">
        <w:rPr>
          <w:rFonts w:ascii="Times New Roman" w:hAnsi="Times New Roman" w:cs="Times New Roman"/>
          <w:sz w:val="28"/>
          <w:szCs w:val="28"/>
        </w:rPr>
        <w:t>’</w:t>
      </w:r>
      <w:r w:rsidRPr="001C130A">
        <w:rPr>
          <w:rFonts w:ascii="Times New Roman" w:hAnsi="Times New Roman" w:cs="Times New Roman"/>
          <w:sz w:val="28"/>
          <w:szCs w:val="28"/>
        </w:rPr>
        <w:t>язані поважати та забезпечувати захист прав працівників-мігрантів та членів їхніх сімей, не допускати відносно них ніяких форм дискримінації за ознакою статі, віку, раси, мови, етнічного та соціального походження, релігійних і політичних переконань, громадянства, майнового та родинного стану, а також за будь-якою іншою ознакою.</w:t>
      </w:r>
    </w:p>
    <w:p w14:paraId="468B1233" w14:textId="77777777" w:rsidR="004C0EEB" w:rsidRPr="001C130A" w:rsidRDefault="004C0EEB" w:rsidP="001C130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3BD42A8F" w14:textId="77777777" w:rsidR="00D83078" w:rsidRPr="001C130A" w:rsidRDefault="00D83078" w:rsidP="001C130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1C627436" w:rsidR="00016360" w:rsidRPr="0046199B" w:rsidRDefault="0046199B" w:rsidP="001C130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99B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46199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9123C"/>
    <w:rsid w:val="000B715D"/>
    <w:rsid w:val="000D764F"/>
    <w:rsid w:val="0019114B"/>
    <w:rsid w:val="001B130C"/>
    <w:rsid w:val="001C130A"/>
    <w:rsid w:val="001F4067"/>
    <w:rsid w:val="00202F8E"/>
    <w:rsid w:val="00212C68"/>
    <w:rsid w:val="00233792"/>
    <w:rsid w:val="00264525"/>
    <w:rsid w:val="002C677A"/>
    <w:rsid w:val="002E6F69"/>
    <w:rsid w:val="00313949"/>
    <w:rsid w:val="00323828"/>
    <w:rsid w:val="0033312C"/>
    <w:rsid w:val="003624FF"/>
    <w:rsid w:val="00410F67"/>
    <w:rsid w:val="0046199B"/>
    <w:rsid w:val="004B1C44"/>
    <w:rsid w:val="004C0EEB"/>
    <w:rsid w:val="004E45F8"/>
    <w:rsid w:val="005770C8"/>
    <w:rsid w:val="005E36D8"/>
    <w:rsid w:val="006074C0"/>
    <w:rsid w:val="00641DFE"/>
    <w:rsid w:val="00642349"/>
    <w:rsid w:val="006A78BD"/>
    <w:rsid w:val="006F63EE"/>
    <w:rsid w:val="0077121F"/>
    <w:rsid w:val="0078106F"/>
    <w:rsid w:val="007A05D7"/>
    <w:rsid w:val="007E4FAC"/>
    <w:rsid w:val="007F4BB4"/>
    <w:rsid w:val="00852562"/>
    <w:rsid w:val="008F61D8"/>
    <w:rsid w:val="00904C97"/>
    <w:rsid w:val="0099348E"/>
    <w:rsid w:val="00995F8D"/>
    <w:rsid w:val="009A7C23"/>
    <w:rsid w:val="009E314D"/>
    <w:rsid w:val="00A15D6A"/>
    <w:rsid w:val="00A5684E"/>
    <w:rsid w:val="00A77E8E"/>
    <w:rsid w:val="00AD1902"/>
    <w:rsid w:val="00AE3E57"/>
    <w:rsid w:val="00B52975"/>
    <w:rsid w:val="00B71E17"/>
    <w:rsid w:val="00C239B6"/>
    <w:rsid w:val="00CD7F29"/>
    <w:rsid w:val="00D83078"/>
    <w:rsid w:val="00E35060"/>
    <w:rsid w:val="00E67EAC"/>
    <w:rsid w:val="00E80970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4978-6D98-4ADE-9249-647F5CAF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2021-12-09T07:57:00Z</dcterms:created>
  <dcterms:modified xsi:type="dcterms:W3CDTF">2021-12-09T07:57:00Z</dcterms:modified>
</cp:coreProperties>
</file>