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322B9" w14:textId="0315670C" w:rsidR="007F4BB4" w:rsidRPr="008D22A8" w:rsidRDefault="007F4BB4" w:rsidP="008D22A8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22A8">
        <w:rPr>
          <w:rFonts w:ascii="Times New Roman" w:hAnsi="Times New Roman" w:cs="Times New Roman"/>
          <w:sz w:val="28"/>
          <w:szCs w:val="28"/>
        </w:rPr>
        <w:t>Питання – відповіді</w:t>
      </w:r>
    </w:p>
    <w:p w14:paraId="4FCB3508" w14:textId="258343AE" w:rsidR="007F4BB4" w:rsidRPr="008D22A8" w:rsidRDefault="007F4BB4" w:rsidP="008D22A8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8D22A8">
        <w:rPr>
          <w:rFonts w:ascii="Times New Roman" w:hAnsi="Times New Roman" w:cs="Times New Roman"/>
          <w:sz w:val="28"/>
          <w:szCs w:val="28"/>
        </w:rPr>
        <w:t>Застосування праці іноземців</w:t>
      </w:r>
    </w:p>
    <w:p w14:paraId="37C8397C" w14:textId="77777777" w:rsidR="007F4BB4" w:rsidRPr="008D22A8" w:rsidRDefault="007F4BB4" w:rsidP="008D22A8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14:paraId="4B43A9CF" w14:textId="1E5A23EF" w:rsidR="00A5684E" w:rsidRPr="008D22A8" w:rsidRDefault="003C5E38" w:rsidP="008D22A8">
      <w:pPr>
        <w:pStyle w:val="a4"/>
        <w:spacing w:before="40" w:after="40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2A8">
        <w:rPr>
          <w:rFonts w:ascii="Times New Roman" w:hAnsi="Times New Roman" w:cs="Times New Roman"/>
          <w:b/>
          <w:bCs/>
          <w:sz w:val="28"/>
          <w:szCs w:val="28"/>
        </w:rPr>
        <w:t>Чи можна подати документи для</w:t>
      </w:r>
      <w:r w:rsidR="00796B08" w:rsidRPr="008D22A8">
        <w:rPr>
          <w:rFonts w:ascii="Times New Roman" w:hAnsi="Times New Roman" w:cs="Times New Roman"/>
          <w:b/>
          <w:bCs/>
          <w:sz w:val="28"/>
          <w:szCs w:val="28"/>
        </w:rPr>
        <w:t xml:space="preserve"> отримання дозволу на застосування </w:t>
      </w:r>
      <w:r w:rsidR="00641DFE" w:rsidRPr="008D22A8">
        <w:rPr>
          <w:rFonts w:ascii="Times New Roman" w:hAnsi="Times New Roman" w:cs="Times New Roman"/>
          <w:b/>
          <w:bCs/>
          <w:sz w:val="28"/>
          <w:szCs w:val="28"/>
        </w:rPr>
        <w:t>прац</w:t>
      </w:r>
      <w:r w:rsidR="00071CF0" w:rsidRPr="008D22A8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="00641DFE" w:rsidRPr="008D22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4BB4" w:rsidRPr="008D22A8">
        <w:rPr>
          <w:rFonts w:ascii="Times New Roman" w:hAnsi="Times New Roman" w:cs="Times New Roman"/>
          <w:b/>
          <w:bCs/>
          <w:sz w:val="28"/>
          <w:szCs w:val="28"/>
        </w:rPr>
        <w:t>іноземц</w:t>
      </w:r>
      <w:r w:rsidR="00796B08" w:rsidRPr="008D22A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8D22A8">
        <w:rPr>
          <w:rFonts w:ascii="Times New Roman" w:hAnsi="Times New Roman" w:cs="Times New Roman"/>
          <w:b/>
          <w:bCs/>
          <w:sz w:val="28"/>
          <w:szCs w:val="28"/>
        </w:rPr>
        <w:t xml:space="preserve"> через </w:t>
      </w:r>
      <w:r w:rsidR="00C375B6" w:rsidRPr="008D22A8">
        <w:rPr>
          <w:rFonts w:ascii="Times New Roman" w:hAnsi="Times New Roman" w:cs="Times New Roman"/>
          <w:b/>
          <w:bCs/>
          <w:sz w:val="28"/>
          <w:szCs w:val="28"/>
        </w:rPr>
        <w:t>базо</w:t>
      </w:r>
      <w:r w:rsidRPr="008D22A8">
        <w:rPr>
          <w:rFonts w:ascii="Times New Roman" w:hAnsi="Times New Roman" w:cs="Times New Roman"/>
          <w:b/>
          <w:bCs/>
          <w:sz w:val="28"/>
          <w:szCs w:val="28"/>
        </w:rPr>
        <w:t xml:space="preserve">вий </w:t>
      </w:r>
      <w:r w:rsidR="00C375B6" w:rsidRPr="008D22A8">
        <w:rPr>
          <w:rFonts w:ascii="Times New Roman" w:hAnsi="Times New Roman" w:cs="Times New Roman"/>
          <w:b/>
          <w:bCs/>
          <w:sz w:val="28"/>
          <w:szCs w:val="28"/>
        </w:rPr>
        <w:t>центр зайнятості</w:t>
      </w:r>
      <w:r w:rsidR="007F4BB4" w:rsidRPr="008D22A8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3FAB5C68" w14:textId="5640CEF4" w:rsidR="00264525" w:rsidRPr="008D22A8" w:rsidRDefault="00264525" w:rsidP="008D22A8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7CA65FD0" w14:textId="1DE9B93F" w:rsidR="00C375B6" w:rsidRPr="008D22A8" w:rsidRDefault="00641DFE" w:rsidP="008D22A8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D22A8">
        <w:rPr>
          <w:rFonts w:ascii="Times New Roman" w:hAnsi="Times New Roman" w:cs="Times New Roman"/>
          <w:sz w:val="28"/>
          <w:szCs w:val="28"/>
        </w:rPr>
        <w:t>Законо</w:t>
      </w:r>
      <w:r w:rsidR="003E00E2" w:rsidRPr="008D22A8">
        <w:rPr>
          <w:rFonts w:ascii="Times New Roman" w:hAnsi="Times New Roman" w:cs="Times New Roman"/>
          <w:sz w:val="28"/>
          <w:szCs w:val="28"/>
        </w:rPr>
        <w:t>давство п</w:t>
      </w:r>
      <w:r w:rsidRPr="008D22A8">
        <w:rPr>
          <w:rFonts w:ascii="Times New Roman" w:hAnsi="Times New Roman" w:cs="Times New Roman"/>
          <w:sz w:val="28"/>
          <w:szCs w:val="28"/>
        </w:rPr>
        <w:t>ро зайнятість населення</w:t>
      </w:r>
      <w:r w:rsidR="003E00E2" w:rsidRPr="008D22A8">
        <w:rPr>
          <w:rFonts w:ascii="Times New Roman" w:hAnsi="Times New Roman" w:cs="Times New Roman"/>
          <w:sz w:val="28"/>
          <w:szCs w:val="28"/>
        </w:rPr>
        <w:t xml:space="preserve"> передбачає</w:t>
      </w:r>
      <w:r w:rsidR="000615F9" w:rsidRPr="008D22A8">
        <w:rPr>
          <w:rFonts w:ascii="Times New Roman" w:hAnsi="Times New Roman" w:cs="Times New Roman"/>
          <w:sz w:val="28"/>
          <w:szCs w:val="28"/>
        </w:rPr>
        <w:t>, що р</w:t>
      </w:r>
      <w:r w:rsidR="000615F9" w:rsidRPr="008D22A8">
        <w:rPr>
          <w:rFonts w:ascii="Times New Roman" w:hAnsi="Times New Roman" w:cs="Times New Roman"/>
          <w:sz w:val="28"/>
          <w:szCs w:val="28"/>
          <w:lang w:eastAsia="uk-UA"/>
        </w:rPr>
        <w:t>оботодавці мають право на застосування праці іноземців</w:t>
      </w:r>
      <w:r w:rsidRPr="008D22A8">
        <w:rPr>
          <w:rFonts w:ascii="Times New Roman" w:hAnsi="Times New Roman" w:cs="Times New Roman"/>
          <w:sz w:val="28"/>
          <w:szCs w:val="28"/>
          <w:lang w:eastAsia="uk-UA"/>
        </w:rPr>
        <w:t xml:space="preserve"> та осіб без громадянства (далі </w:t>
      </w:r>
      <w:r w:rsidR="008D22A8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8D22A8">
        <w:rPr>
          <w:rFonts w:ascii="Times New Roman" w:hAnsi="Times New Roman" w:cs="Times New Roman"/>
          <w:sz w:val="28"/>
          <w:szCs w:val="28"/>
          <w:lang w:eastAsia="uk-UA"/>
        </w:rPr>
        <w:t xml:space="preserve"> іноземці)</w:t>
      </w:r>
      <w:r w:rsidR="000615F9" w:rsidRPr="008D22A8">
        <w:rPr>
          <w:rFonts w:ascii="Times New Roman" w:hAnsi="Times New Roman" w:cs="Times New Roman"/>
          <w:sz w:val="28"/>
          <w:szCs w:val="28"/>
          <w:lang w:eastAsia="uk-UA"/>
        </w:rPr>
        <w:t xml:space="preserve"> на території України на підставі дозвол</w:t>
      </w:r>
      <w:r w:rsidR="00EF7194" w:rsidRPr="008D22A8">
        <w:rPr>
          <w:rFonts w:ascii="Times New Roman" w:hAnsi="Times New Roman" w:cs="Times New Roman"/>
          <w:sz w:val="28"/>
          <w:szCs w:val="28"/>
          <w:lang w:eastAsia="uk-UA"/>
        </w:rPr>
        <w:t>ів</w:t>
      </w:r>
      <w:r w:rsidR="000615F9" w:rsidRPr="008D22A8">
        <w:rPr>
          <w:rFonts w:ascii="Times New Roman" w:hAnsi="Times New Roman" w:cs="Times New Roman"/>
          <w:sz w:val="28"/>
          <w:szCs w:val="28"/>
          <w:lang w:eastAsia="uk-UA"/>
        </w:rPr>
        <w:t>, що вида</w:t>
      </w:r>
      <w:r w:rsidR="00EF7194" w:rsidRPr="008D22A8">
        <w:rPr>
          <w:rFonts w:ascii="Times New Roman" w:hAnsi="Times New Roman" w:cs="Times New Roman"/>
          <w:sz w:val="28"/>
          <w:szCs w:val="28"/>
          <w:lang w:eastAsia="uk-UA"/>
        </w:rPr>
        <w:t>ю</w:t>
      </w:r>
      <w:r w:rsidR="000615F9" w:rsidRPr="008D22A8">
        <w:rPr>
          <w:rFonts w:ascii="Times New Roman" w:hAnsi="Times New Roman" w:cs="Times New Roman"/>
          <w:sz w:val="28"/>
          <w:szCs w:val="28"/>
          <w:lang w:eastAsia="uk-UA"/>
        </w:rPr>
        <w:t>ться регіональним</w:t>
      </w:r>
      <w:r w:rsidR="00EF7194" w:rsidRPr="008D22A8">
        <w:rPr>
          <w:rFonts w:ascii="Times New Roman" w:hAnsi="Times New Roman" w:cs="Times New Roman"/>
          <w:sz w:val="28"/>
          <w:szCs w:val="28"/>
          <w:lang w:eastAsia="uk-UA"/>
        </w:rPr>
        <w:t>и</w:t>
      </w:r>
      <w:r w:rsidR="000615F9" w:rsidRPr="008D22A8">
        <w:rPr>
          <w:rFonts w:ascii="Times New Roman" w:hAnsi="Times New Roman" w:cs="Times New Roman"/>
          <w:sz w:val="28"/>
          <w:szCs w:val="28"/>
          <w:lang w:eastAsia="uk-UA"/>
        </w:rPr>
        <w:t xml:space="preserve"> центр</w:t>
      </w:r>
      <w:r w:rsidR="00EF7194" w:rsidRPr="008D22A8"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="000615F9" w:rsidRPr="008D22A8">
        <w:rPr>
          <w:rFonts w:ascii="Times New Roman" w:hAnsi="Times New Roman" w:cs="Times New Roman"/>
          <w:sz w:val="28"/>
          <w:szCs w:val="28"/>
          <w:lang w:eastAsia="uk-UA"/>
        </w:rPr>
        <w:t>м</w:t>
      </w:r>
      <w:r w:rsidR="00EF7194" w:rsidRPr="008D22A8">
        <w:rPr>
          <w:rFonts w:ascii="Times New Roman" w:hAnsi="Times New Roman" w:cs="Times New Roman"/>
          <w:sz w:val="28"/>
          <w:szCs w:val="28"/>
          <w:lang w:eastAsia="uk-UA"/>
        </w:rPr>
        <w:t>и</w:t>
      </w:r>
      <w:r w:rsidR="000615F9" w:rsidRPr="008D22A8">
        <w:rPr>
          <w:rFonts w:ascii="Times New Roman" w:hAnsi="Times New Roman" w:cs="Times New Roman"/>
          <w:sz w:val="28"/>
          <w:szCs w:val="28"/>
          <w:lang w:eastAsia="uk-UA"/>
        </w:rPr>
        <w:t xml:space="preserve"> зайнятості.</w:t>
      </w:r>
      <w:r w:rsidR="002418EF" w:rsidRPr="008D22A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3C5E38" w:rsidRPr="008D22A8">
        <w:rPr>
          <w:rFonts w:ascii="Times New Roman" w:hAnsi="Times New Roman" w:cs="Times New Roman"/>
          <w:sz w:val="28"/>
          <w:szCs w:val="28"/>
          <w:lang w:eastAsia="uk-UA"/>
        </w:rPr>
        <w:t>Для отримання дозволу роботодавець подає необхідні документи до Кіровоградського обласного центру зайнятості</w:t>
      </w:r>
      <w:r w:rsidR="00BC2120" w:rsidRPr="008D22A8">
        <w:rPr>
          <w:rFonts w:ascii="Times New Roman" w:hAnsi="Times New Roman" w:cs="Times New Roman"/>
          <w:sz w:val="28"/>
          <w:szCs w:val="28"/>
          <w:lang w:eastAsia="uk-UA"/>
        </w:rPr>
        <w:t xml:space="preserve"> (далі </w:t>
      </w:r>
      <w:r w:rsidR="008D22A8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="00BC2120" w:rsidRPr="008D22A8">
        <w:rPr>
          <w:rFonts w:ascii="Times New Roman" w:hAnsi="Times New Roman" w:cs="Times New Roman"/>
          <w:sz w:val="28"/>
          <w:szCs w:val="28"/>
          <w:lang w:eastAsia="uk-UA"/>
        </w:rPr>
        <w:t xml:space="preserve"> ОЦЗ)</w:t>
      </w:r>
      <w:r w:rsidR="003C5E38" w:rsidRPr="008D22A8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</w:p>
    <w:p w14:paraId="331CED19" w14:textId="57BB8E37" w:rsidR="00BC2120" w:rsidRPr="008D22A8" w:rsidRDefault="00C375B6" w:rsidP="008D22A8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D22A8">
        <w:rPr>
          <w:rFonts w:ascii="Times New Roman" w:hAnsi="Times New Roman" w:cs="Times New Roman"/>
          <w:sz w:val="28"/>
          <w:szCs w:val="28"/>
          <w:lang w:eastAsia="uk-UA"/>
        </w:rPr>
        <w:t>З 03.11.2021 набрала чинності постанова Кабінету Міністрів України від 28.10.2021 №1121, якою затверджено Порядок реалізації експериментального про</w:t>
      </w:r>
      <w:r w:rsidR="008D22A8">
        <w:rPr>
          <w:rFonts w:ascii="Times New Roman" w:hAnsi="Times New Roman" w:cs="Times New Roman"/>
          <w:sz w:val="28"/>
          <w:szCs w:val="28"/>
          <w:lang w:eastAsia="uk-UA"/>
        </w:rPr>
        <w:t>є</w:t>
      </w:r>
      <w:r w:rsidRPr="008D22A8">
        <w:rPr>
          <w:rFonts w:ascii="Times New Roman" w:hAnsi="Times New Roman" w:cs="Times New Roman"/>
          <w:sz w:val="28"/>
          <w:szCs w:val="28"/>
          <w:lang w:eastAsia="uk-UA"/>
        </w:rPr>
        <w:t xml:space="preserve">кту щодо впровадження нової моделі надання </w:t>
      </w:r>
      <w:proofErr w:type="spellStart"/>
      <w:r w:rsidRPr="008D22A8">
        <w:rPr>
          <w:rFonts w:ascii="Times New Roman" w:hAnsi="Times New Roman" w:cs="Times New Roman"/>
          <w:sz w:val="28"/>
          <w:szCs w:val="28"/>
          <w:lang w:eastAsia="uk-UA"/>
        </w:rPr>
        <w:t>клієнтоорієнтованих</w:t>
      </w:r>
      <w:proofErr w:type="spellEnd"/>
      <w:r w:rsidRPr="008D22A8">
        <w:rPr>
          <w:rFonts w:ascii="Times New Roman" w:hAnsi="Times New Roman" w:cs="Times New Roman"/>
          <w:sz w:val="28"/>
          <w:szCs w:val="28"/>
          <w:lang w:eastAsia="uk-UA"/>
        </w:rPr>
        <w:t xml:space="preserve"> послуг центрами зайнятості. Пунктом 6 вказаного Порядку визначено, що на рівні міськрайонних центрів зайнятості, міськрайонних та районних філій </w:t>
      </w:r>
      <w:r w:rsidR="00BC2120" w:rsidRPr="008D22A8">
        <w:rPr>
          <w:rFonts w:ascii="Times New Roman" w:hAnsi="Times New Roman" w:cs="Times New Roman"/>
          <w:sz w:val="28"/>
          <w:szCs w:val="28"/>
          <w:lang w:eastAsia="uk-UA"/>
        </w:rPr>
        <w:t>ОЦЗ</w:t>
      </w:r>
      <w:r w:rsidRPr="008D22A8">
        <w:rPr>
          <w:rFonts w:ascii="Times New Roman" w:hAnsi="Times New Roman" w:cs="Times New Roman"/>
          <w:sz w:val="28"/>
          <w:szCs w:val="28"/>
          <w:lang w:eastAsia="uk-UA"/>
        </w:rPr>
        <w:t xml:space="preserve"> забезпечується прийом </w:t>
      </w:r>
      <w:r w:rsidR="00BC2120" w:rsidRPr="008D22A8">
        <w:rPr>
          <w:rFonts w:ascii="Times New Roman" w:hAnsi="Times New Roman" w:cs="Times New Roman"/>
          <w:sz w:val="28"/>
          <w:szCs w:val="28"/>
          <w:lang w:eastAsia="uk-UA"/>
        </w:rPr>
        <w:t>документів для видачі дозволу на застосування праці іноземців. Експериментальний про</w:t>
      </w:r>
      <w:r w:rsidR="008D22A8">
        <w:rPr>
          <w:rFonts w:ascii="Times New Roman" w:hAnsi="Times New Roman" w:cs="Times New Roman"/>
          <w:sz w:val="28"/>
          <w:szCs w:val="28"/>
          <w:lang w:eastAsia="uk-UA"/>
        </w:rPr>
        <w:t>є</w:t>
      </w:r>
      <w:r w:rsidR="00BC2120" w:rsidRPr="008D22A8">
        <w:rPr>
          <w:rFonts w:ascii="Times New Roman" w:hAnsi="Times New Roman" w:cs="Times New Roman"/>
          <w:sz w:val="28"/>
          <w:szCs w:val="28"/>
          <w:lang w:eastAsia="uk-UA"/>
        </w:rPr>
        <w:t>кт реалізується до 31.12.2022.</w:t>
      </w:r>
    </w:p>
    <w:p w14:paraId="092AFA23" w14:textId="1646D8CC" w:rsidR="00BC2120" w:rsidRPr="008D22A8" w:rsidRDefault="00BC2120" w:rsidP="008D22A8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D22A8">
        <w:rPr>
          <w:rFonts w:ascii="Times New Roman" w:hAnsi="Times New Roman" w:cs="Times New Roman"/>
          <w:sz w:val="28"/>
          <w:szCs w:val="28"/>
          <w:lang w:eastAsia="uk-UA"/>
        </w:rPr>
        <w:t>Таким чином роботодавці в поточному та наступному роках мають можливість самостійно визначатись з місцем подачі документів для видачі дозволу – документи можуть бути подані до ОЦЗ або міськрайонних центрів зайнятості, філій ОЦЗ.</w:t>
      </w:r>
    </w:p>
    <w:p w14:paraId="460250F6" w14:textId="261BE617" w:rsidR="00D528A9" w:rsidRPr="008D22A8" w:rsidRDefault="00BC2120" w:rsidP="008D22A8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D22A8">
        <w:rPr>
          <w:rFonts w:ascii="Times New Roman" w:hAnsi="Times New Roman" w:cs="Times New Roman"/>
          <w:sz w:val="28"/>
          <w:szCs w:val="28"/>
          <w:lang w:eastAsia="uk-UA"/>
        </w:rPr>
        <w:t>ОЦЗ затверджені інформаційні та технологічні картки відповідних адміністративних послуг. Ознайомитись з ними можливо на вебсторінці ОЦЗ у роз</w:t>
      </w:r>
      <w:r w:rsidR="00AF18DB" w:rsidRPr="008D22A8">
        <w:rPr>
          <w:rFonts w:ascii="Times New Roman" w:hAnsi="Times New Roman" w:cs="Times New Roman"/>
          <w:sz w:val="28"/>
          <w:szCs w:val="28"/>
          <w:lang w:eastAsia="uk-UA"/>
        </w:rPr>
        <w:t xml:space="preserve">ділі “Роботодавцям” </w:t>
      </w:r>
      <w:r w:rsidR="008D22A8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="00AF18DB" w:rsidRPr="008D22A8">
        <w:rPr>
          <w:rFonts w:ascii="Times New Roman" w:hAnsi="Times New Roman" w:cs="Times New Roman"/>
          <w:sz w:val="28"/>
          <w:szCs w:val="28"/>
          <w:lang w:eastAsia="uk-UA"/>
        </w:rPr>
        <w:t xml:space="preserve"> “Працевлаштування іноземців та осіб без громадянства в Україні” </w:t>
      </w:r>
      <w:r w:rsidR="008D22A8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="00AF18DB" w:rsidRPr="008D22A8">
        <w:rPr>
          <w:rFonts w:ascii="Times New Roman" w:hAnsi="Times New Roman" w:cs="Times New Roman"/>
          <w:sz w:val="28"/>
          <w:szCs w:val="28"/>
          <w:lang w:eastAsia="uk-UA"/>
        </w:rPr>
        <w:t xml:space="preserve"> “Інформаційні та технологічні картки адміністративних послуг”.</w:t>
      </w:r>
    </w:p>
    <w:p w14:paraId="4CBD0E8A" w14:textId="0ED1EA73" w:rsidR="00AF18DB" w:rsidRPr="008D22A8" w:rsidRDefault="008D22A8" w:rsidP="008D22A8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Детальніше за посиланням: </w:t>
      </w:r>
      <w:r w:rsidR="00D528A9" w:rsidRPr="008D22A8">
        <w:rPr>
          <w:rFonts w:ascii="Times New Roman" w:hAnsi="Times New Roman" w:cs="Times New Roman"/>
          <w:sz w:val="28"/>
          <w:szCs w:val="28"/>
          <w:lang w:eastAsia="uk-UA"/>
        </w:rPr>
        <w:t>https://kid.dcz.gov.ua/storinka/informaciyni-ta-tehnologichni-kartky-administratyvnyh-poslug</w:t>
      </w:r>
    </w:p>
    <w:p w14:paraId="3987F50A" w14:textId="77777777" w:rsidR="00313949" w:rsidRPr="008D22A8" w:rsidRDefault="00313949" w:rsidP="008D22A8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14:paraId="6FE533CD" w14:textId="0412F41B" w:rsidR="00016360" w:rsidRPr="00110689" w:rsidRDefault="00110689" w:rsidP="008D22A8">
      <w:pPr>
        <w:pStyle w:val="a4"/>
        <w:spacing w:before="40" w:after="40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0689">
        <w:rPr>
          <w:rFonts w:ascii="Times New Roman" w:hAnsi="Times New Roman" w:cs="Times New Roman"/>
          <w:b/>
          <w:bCs/>
          <w:sz w:val="28"/>
          <w:szCs w:val="28"/>
        </w:rPr>
        <w:t>Кіровоградський обласний центр зайнятості</w:t>
      </w:r>
    </w:p>
    <w:sectPr w:rsidR="00016360" w:rsidRPr="00110689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25"/>
    <w:rsid w:val="00016360"/>
    <w:rsid w:val="00030558"/>
    <w:rsid w:val="000525E9"/>
    <w:rsid w:val="000615F9"/>
    <w:rsid w:val="00071CF0"/>
    <w:rsid w:val="000D764F"/>
    <w:rsid w:val="00110689"/>
    <w:rsid w:val="00202F8E"/>
    <w:rsid w:val="00212C68"/>
    <w:rsid w:val="00233792"/>
    <w:rsid w:val="002418EF"/>
    <w:rsid w:val="00264525"/>
    <w:rsid w:val="002E6F69"/>
    <w:rsid w:val="00313949"/>
    <w:rsid w:val="0033312C"/>
    <w:rsid w:val="003407BA"/>
    <w:rsid w:val="003624FF"/>
    <w:rsid w:val="003C5E38"/>
    <w:rsid w:val="003E00E2"/>
    <w:rsid w:val="00410F67"/>
    <w:rsid w:val="004B1C44"/>
    <w:rsid w:val="004E45F8"/>
    <w:rsid w:val="005770C8"/>
    <w:rsid w:val="006074C0"/>
    <w:rsid w:val="00641DFE"/>
    <w:rsid w:val="00642349"/>
    <w:rsid w:val="00687D0D"/>
    <w:rsid w:val="006974C7"/>
    <w:rsid w:val="006F63EE"/>
    <w:rsid w:val="00766F1F"/>
    <w:rsid w:val="0077121F"/>
    <w:rsid w:val="0078106F"/>
    <w:rsid w:val="00786533"/>
    <w:rsid w:val="00796B08"/>
    <w:rsid w:val="007A05D7"/>
    <w:rsid w:val="007F4BB4"/>
    <w:rsid w:val="008D22A8"/>
    <w:rsid w:val="00904C97"/>
    <w:rsid w:val="0099348E"/>
    <w:rsid w:val="00995F8D"/>
    <w:rsid w:val="009A7C23"/>
    <w:rsid w:val="00A5684E"/>
    <w:rsid w:val="00A77E8E"/>
    <w:rsid w:val="00AD1902"/>
    <w:rsid w:val="00AF18DB"/>
    <w:rsid w:val="00BC2120"/>
    <w:rsid w:val="00C239B6"/>
    <w:rsid w:val="00C375B6"/>
    <w:rsid w:val="00D528A9"/>
    <w:rsid w:val="00E35060"/>
    <w:rsid w:val="00E67EAC"/>
    <w:rsid w:val="00EF7194"/>
    <w:rsid w:val="00FC5D14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F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8D22A8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C5D14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8D22A8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4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b.stoian</dc:creator>
  <cp:lastModifiedBy>Zan</cp:lastModifiedBy>
  <cp:revision>2</cp:revision>
  <dcterms:created xsi:type="dcterms:W3CDTF">2021-12-24T12:05:00Z</dcterms:created>
  <dcterms:modified xsi:type="dcterms:W3CDTF">2021-12-24T12:05:00Z</dcterms:modified>
</cp:coreProperties>
</file>